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FEB4" w14:textId="05613478" w:rsidR="007B7538" w:rsidRPr="00432AED" w:rsidRDefault="0069066A" w:rsidP="00AE7C0B">
      <w:pPr>
        <w:pStyle w:val="Ttulo"/>
        <w:rPr>
          <w:color w:val="435D20" w:themeColor="accent2" w:themeShade="80"/>
          <w:sz w:val="32"/>
          <w:szCs w:val="32"/>
          <w:lang w:val="pt-PT"/>
        </w:rPr>
      </w:pPr>
      <w:r w:rsidRPr="00432AED">
        <w:rPr>
          <w:color w:val="435D20" w:themeColor="accent2" w:themeShade="80"/>
          <w:sz w:val="32"/>
          <w:szCs w:val="32"/>
          <w:lang w:val="pt-PT"/>
        </w:rPr>
        <w:t xml:space="preserve">Template para a submissão de </w:t>
      </w:r>
      <w:r w:rsidR="00685032" w:rsidRPr="00432AED">
        <w:rPr>
          <w:color w:val="435D20" w:themeColor="accent2" w:themeShade="80"/>
          <w:sz w:val="32"/>
          <w:szCs w:val="32"/>
          <w:lang w:val="pt-PT"/>
        </w:rPr>
        <w:t>trabalhos</w:t>
      </w:r>
      <w:r w:rsidR="00983D76" w:rsidRPr="00432AED">
        <w:rPr>
          <w:color w:val="435D20" w:themeColor="accent2" w:themeShade="80"/>
          <w:sz w:val="32"/>
          <w:szCs w:val="32"/>
          <w:lang w:val="pt-PT"/>
        </w:rPr>
        <w:t xml:space="preserve"> </w:t>
      </w:r>
    </w:p>
    <w:p w14:paraId="6C491148" w14:textId="2F7FC98C" w:rsidR="0069066A" w:rsidRPr="004F6736" w:rsidRDefault="0069066A" w:rsidP="00FC53A4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32AED">
        <w:rPr>
          <w:color w:val="435D20" w:themeColor="accent2" w:themeShade="80"/>
          <w:lang w:val="pt-PT"/>
        </w:rPr>
        <w:t>TÍTULO</w:t>
      </w:r>
      <w:r w:rsidRPr="004F6736">
        <w:rPr>
          <w:color w:val="A22A0D" w:themeColor="accent4" w:themeShade="80"/>
          <w:lang w:val="pt-PT"/>
        </w:rPr>
        <w:t>:</w:t>
      </w:r>
    </w:p>
    <w:p w14:paraId="573136DB" w14:textId="5C407EED" w:rsidR="0069066A" w:rsidRDefault="0069066A" w:rsidP="00432AED">
      <w:pPr>
        <w:shd w:val="clear" w:color="auto" w:fill="E6F1D8" w:themeFill="accent2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</w:t>
      </w:r>
      <w:r w:rsidR="00685032">
        <w:rPr>
          <w:lang w:val="pt-PT"/>
        </w:rPr>
        <w:t xml:space="preserve">tamanho </w:t>
      </w:r>
      <w:r>
        <w:rPr>
          <w:lang w:val="pt-PT"/>
        </w:rPr>
        <w:t xml:space="preserve">12; </w:t>
      </w:r>
      <w:r w:rsidR="00685032">
        <w:rPr>
          <w:lang w:val="pt-PT"/>
        </w:rPr>
        <w:t>e</w:t>
      </w:r>
      <w:r>
        <w:rPr>
          <w:lang w:val="pt-PT"/>
        </w:rPr>
        <w:t xml:space="preserve">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</w:t>
      </w:r>
      <w:r w:rsidR="00685032">
        <w:rPr>
          <w:lang w:val="pt-PT"/>
        </w:rPr>
        <w:t>l</w:t>
      </w:r>
      <w:r>
        <w:rPr>
          <w:lang w:val="pt-PT"/>
        </w:rPr>
        <w:t>etras maiúsculas</w:t>
      </w:r>
      <w:r w:rsidR="00685032">
        <w:rPr>
          <w:lang w:val="pt-PT"/>
        </w:rPr>
        <w:t>; texto justificado</w:t>
      </w:r>
    </w:p>
    <w:p w14:paraId="753B107D" w14:textId="777D036F" w:rsidR="0069066A" w:rsidRPr="0069066A" w:rsidRDefault="0069066A" w:rsidP="00432AED">
      <w:pPr>
        <w:shd w:val="clear" w:color="auto" w:fill="E6F1D8" w:themeFill="accent2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>: 150 caracteres (incluindo espaço</w:t>
      </w:r>
      <w:r w:rsidR="002C1BF2">
        <w:rPr>
          <w:lang w:val="pt-PT"/>
        </w:rPr>
        <w:t>s</w:t>
      </w:r>
      <w:r>
        <w:rPr>
          <w:lang w:val="pt-PT"/>
        </w:rPr>
        <w:t>)</w:t>
      </w:r>
    </w:p>
    <w:p w14:paraId="5598ABF5" w14:textId="240A0573" w:rsidR="0069066A" w:rsidRPr="00432AED" w:rsidRDefault="0069066A" w:rsidP="00FC53A4">
      <w:pPr>
        <w:pStyle w:val="cabealho1"/>
        <w:spacing w:before="240"/>
        <w:jc w:val="both"/>
        <w:rPr>
          <w:color w:val="435D20" w:themeColor="accent2" w:themeShade="80"/>
          <w:lang w:val="pt-PT"/>
        </w:rPr>
      </w:pPr>
      <w:r w:rsidRPr="00432AED">
        <w:rPr>
          <w:color w:val="435D20" w:themeColor="accent2" w:themeShade="80"/>
          <w:lang w:val="pt-PT"/>
        </w:rPr>
        <w:t>RESUMO:</w:t>
      </w:r>
    </w:p>
    <w:p w14:paraId="01AEF7C6" w14:textId="6CEBEA41" w:rsidR="0069066A" w:rsidRPr="0069066A" w:rsidRDefault="0069066A" w:rsidP="00432AED">
      <w:pPr>
        <w:shd w:val="clear" w:color="auto" w:fill="E6F1D8" w:themeFill="accent2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</w:t>
      </w:r>
      <w:r w:rsidR="00685032">
        <w:rPr>
          <w:lang w:val="pt-PT"/>
        </w:rPr>
        <w:t xml:space="preserve">tamanho </w:t>
      </w:r>
      <w:r>
        <w:rPr>
          <w:lang w:val="pt-PT"/>
        </w:rPr>
        <w:t xml:space="preserve">12; </w:t>
      </w:r>
      <w:r w:rsidR="00685032">
        <w:rPr>
          <w:lang w:val="pt-PT"/>
        </w:rPr>
        <w:t>e</w:t>
      </w:r>
      <w:r>
        <w:rPr>
          <w:lang w:val="pt-PT"/>
        </w:rPr>
        <w:t xml:space="preserve">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</w:t>
      </w:r>
      <w:r w:rsidR="00685032">
        <w:rPr>
          <w:lang w:val="pt-PT"/>
        </w:rPr>
        <w:t>p</w:t>
      </w:r>
      <w:r>
        <w:rPr>
          <w:lang w:val="pt-PT"/>
        </w:rPr>
        <w:t>arágrafo único</w:t>
      </w:r>
      <w:r w:rsidR="00685032">
        <w:rPr>
          <w:lang w:val="pt-PT"/>
        </w:rPr>
        <w:t>; texto justificado</w:t>
      </w:r>
    </w:p>
    <w:p w14:paraId="24B65F9D" w14:textId="3186ADFC" w:rsidR="0069066A" w:rsidRPr="0069066A" w:rsidRDefault="0069066A" w:rsidP="00432AED">
      <w:pPr>
        <w:shd w:val="clear" w:color="auto" w:fill="E6F1D8" w:themeFill="accent2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A2412C">
        <w:rPr>
          <w:lang w:val="pt-PT"/>
        </w:rPr>
        <w:t>Entre 150 e 250 palavras</w:t>
      </w:r>
    </w:p>
    <w:p w14:paraId="6A948BF0" w14:textId="6A2160D7" w:rsidR="0069066A" w:rsidRPr="00432AED" w:rsidRDefault="008918A3" w:rsidP="008918A3">
      <w:pPr>
        <w:spacing w:before="120" w:after="120" w:line="360" w:lineRule="auto"/>
        <w:jc w:val="both"/>
        <w:rPr>
          <w:color w:val="435D20" w:themeColor="accent2" w:themeShade="80"/>
          <w:lang w:val="pt-PT"/>
        </w:rPr>
      </w:pPr>
      <w:r w:rsidRPr="00432AED">
        <w:rPr>
          <w:rFonts w:cstheme="minorHAnsi"/>
          <w:b/>
          <w:bCs/>
          <w:color w:val="435D20" w:themeColor="accent2" w:themeShade="80"/>
          <w:sz w:val="20"/>
          <w:lang w:val="pt-PT"/>
        </w:rPr>
        <w:t>P</w:t>
      </w:r>
      <w:r w:rsidR="0069066A" w:rsidRPr="00432AED">
        <w:rPr>
          <w:rFonts w:cstheme="minorHAnsi"/>
          <w:b/>
          <w:bCs/>
          <w:color w:val="435D20" w:themeColor="accent2" w:themeShade="80"/>
          <w:sz w:val="20"/>
          <w:lang w:val="pt-PT"/>
        </w:rPr>
        <w:t xml:space="preserve">alavras </w:t>
      </w:r>
      <w:r w:rsidR="000B1351" w:rsidRPr="00432AED">
        <w:rPr>
          <w:rFonts w:cstheme="minorHAnsi"/>
          <w:b/>
          <w:bCs/>
          <w:color w:val="435D20" w:themeColor="accent2" w:themeShade="80"/>
          <w:sz w:val="20"/>
          <w:lang w:val="pt-PT"/>
        </w:rPr>
        <w:t>e/</w:t>
      </w:r>
      <w:r w:rsidR="0069066A" w:rsidRPr="00432AED">
        <w:rPr>
          <w:rFonts w:cstheme="minorHAnsi"/>
          <w:b/>
          <w:bCs/>
          <w:color w:val="435D20" w:themeColor="accent2" w:themeShade="80"/>
          <w:sz w:val="20"/>
          <w:lang w:val="pt-PT"/>
        </w:rPr>
        <w:t>ou expressões-chave</w:t>
      </w:r>
      <w:r w:rsidR="0069066A" w:rsidRPr="00432AED">
        <w:rPr>
          <w:color w:val="435D20" w:themeColor="accent2" w:themeShade="80"/>
          <w:lang w:val="pt-PT"/>
        </w:rPr>
        <w:t>:</w:t>
      </w:r>
    </w:p>
    <w:p w14:paraId="5FC955A5" w14:textId="20574536" w:rsidR="0069066A" w:rsidRPr="0069066A" w:rsidRDefault="0069066A" w:rsidP="00432AED">
      <w:pPr>
        <w:shd w:val="clear" w:color="auto" w:fill="E6F1D8" w:themeFill="accent2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</w:t>
      </w:r>
      <w:r w:rsidR="00685032">
        <w:rPr>
          <w:lang w:val="pt-PT"/>
        </w:rPr>
        <w:t xml:space="preserve">tamanho </w:t>
      </w:r>
      <w:r>
        <w:rPr>
          <w:lang w:val="pt-PT"/>
        </w:rPr>
        <w:t xml:space="preserve">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</w:t>
      </w:r>
      <w:r w:rsidR="00685032">
        <w:rPr>
          <w:lang w:val="pt-PT"/>
        </w:rPr>
        <w:t>letras minúsculas</w:t>
      </w:r>
      <w:r>
        <w:rPr>
          <w:lang w:val="pt-PT"/>
        </w:rPr>
        <w:t xml:space="preserve"> </w:t>
      </w:r>
      <w:r w:rsidR="00685032">
        <w:rPr>
          <w:lang w:val="pt-PT"/>
        </w:rPr>
        <w:t>(exceto</w:t>
      </w:r>
      <w:r>
        <w:rPr>
          <w:lang w:val="pt-PT"/>
        </w:rPr>
        <w:t xml:space="preserve"> quando especificamente aplicável</w:t>
      </w:r>
      <w:r w:rsidR="00685032">
        <w:rPr>
          <w:lang w:val="pt-PT"/>
        </w:rPr>
        <w:t>);</w:t>
      </w:r>
      <w:r>
        <w:rPr>
          <w:lang w:val="pt-PT"/>
        </w:rPr>
        <w:t xml:space="preserve"> </w:t>
      </w:r>
      <w:r w:rsidR="004624AB">
        <w:rPr>
          <w:lang w:val="pt-PT"/>
        </w:rPr>
        <w:t xml:space="preserve">palavras separadas por ponto e vírgula; </w:t>
      </w:r>
      <w:r w:rsidR="00685032">
        <w:rPr>
          <w:lang w:val="pt-PT"/>
        </w:rPr>
        <w:t>texto justificado</w:t>
      </w:r>
    </w:p>
    <w:p w14:paraId="49E78484" w14:textId="448DE260" w:rsidR="0069066A" w:rsidRPr="0069066A" w:rsidRDefault="00685032" w:rsidP="00432AED">
      <w:pPr>
        <w:shd w:val="clear" w:color="auto" w:fill="E6F1D8" w:themeFill="accent2" w:themeFillTint="33"/>
        <w:rPr>
          <w:lang w:val="pt-PT"/>
        </w:rPr>
      </w:pPr>
      <w:r>
        <w:rPr>
          <w:lang w:val="pt-PT"/>
        </w:rPr>
        <w:t>5 palavras ou expressões-chave</w:t>
      </w:r>
    </w:p>
    <w:p w14:paraId="354AC070" w14:textId="7802F1FA" w:rsidR="00685032" w:rsidRPr="00432AED" w:rsidRDefault="00092E4F" w:rsidP="00261A2A">
      <w:pPr>
        <w:pStyle w:val="cabealho1"/>
        <w:spacing w:before="240"/>
        <w:jc w:val="both"/>
        <w:rPr>
          <w:color w:val="435D20" w:themeColor="accent2" w:themeShade="80"/>
          <w:lang w:val="pt-PT"/>
        </w:rPr>
      </w:pPr>
      <w:r w:rsidRPr="00432AED">
        <w:rPr>
          <w:color w:val="435D20" w:themeColor="accent2" w:themeShade="80"/>
          <w:lang w:val="pt-PT"/>
        </w:rPr>
        <w:t xml:space="preserve">Motivação, ideia e objetivo(s) da </w:t>
      </w:r>
      <w:r w:rsidR="00685032" w:rsidRPr="00432AED">
        <w:rPr>
          <w:color w:val="435D20" w:themeColor="accent2" w:themeShade="80"/>
          <w:lang w:val="pt-PT"/>
        </w:rPr>
        <w:t>investigação:</w:t>
      </w:r>
    </w:p>
    <w:p w14:paraId="0FC545E8" w14:textId="5C391C1C" w:rsidR="00685032" w:rsidRPr="0069066A" w:rsidRDefault="00685032" w:rsidP="00432AED">
      <w:pPr>
        <w:shd w:val="clear" w:color="auto" w:fill="E6F1D8" w:themeFill="accent2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1E17981F" w14:textId="15F83CBC" w:rsidR="00685032" w:rsidRPr="0069066A" w:rsidRDefault="00685032" w:rsidP="00432AED">
      <w:pPr>
        <w:shd w:val="clear" w:color="auto" w:fill="E6F1D8" w:themeFill="accent2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730F91">
        <w:rPr>
          <w:lang w:val="pt-PT"/>
        </w:rPr>
        <w:t>Entre 300 e 600 palavras</w:t>
      </w:r>
    </w:p>
    <w:p w14:paraId="5B951937" w14:textId="4942BDF1" w:rsidR="00685032" w:rsidRPr="004F6736" w:rsidRDefault="00685032" w:rsidP="00261A2A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F6736">
        <w:rPr>
          <w:color w:val="A22A0D" w:themeColor="accent4" w:themeShade="80"/>
          <w:lang w:val="pt-PT"/>
        </w:rPr>
        <w:t>novidade e contribuições da investigação:</w:t>
      </w:r>
    </w:p>
    <w:p w14:paraId="01F531D8" w14:textId="09080476" w:rsidR="00685032" w:rsidRPr="0069066A" w:rsidRDefault="00685032" w:rsidP="00432AED">
      <w:pPr>
        <w:shd w:val="clear" w:color="auto" w:fill="E6F1D8" w:themeFill="accent2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3685DD4C" w14:textId="74CC6CB3" w:rsidR="00685032" w:rsidRPr="0069066A" w:rsidRDefault="00685032" w:rsidP="00432AED">
      <w:pPr>
        <w:shd w:val="clear" w:color="auto" w:fill="E6F1D8" w:themeFill="accent2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A21E1A">
        <w:rPr>
          <w:lang w:val="pt-PT"/>
        </w:rPr>
        <w:t xml:space="preserve">Entre 100 e </w:t>
      </w:r>
      <w:r>
        <w:rPr>
          <w:lang w:val="pt-PT"/>
        </w:rPr>
        <w:t>200 palavras</w:t>
      </w:r>
    </w:p>
    <w:p w14:paraId="1ABC30BD" w14:textId="7F885EF6" w:rsidR="00685032" w:rsidRPr="00432AED" w:rsidRDefault="00685032" w:rsidP="00261A2A">
      <w:pPr>
        <w:pStyle w:val="cabealho1"/>
        <w:spacing w:before="240"/>
        <w:jc w:val="both"/>
        <w:rPr>
          <w:color w:val="435D20" w:themeColor="accent2" w:themeShade="80"/>
          <w:lang w:val="pt-PT"/>
        </w:rPr>
      </w:pPr>
      <w:r w:rsidRPr="00432AED">
        <w:rPr>
          <w:color w:val="435D20" w:themeColor="accent2" w:themeShade="80"/>
          <w:lang w:val="pt-PT"/>
        </w:rPr>
        <w:t>base teórica e/ou referência(s) empírica(s) da investigação:</w:t>
      </w:r>
    </w:p>
    <w:p w14:paraId="40A68978" w14:textId="325C2830" w:rsidR="00685032" w:rsidRPr="0069066A" w:rsidRDefault="00685032" w:rsidP="00432AED">
      <w:pPr>
        <w:shd w:val="clear" w:color="auto" w:fill="E6F1D8" w:themeFill="accent2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4FF48D05" w14:textId="56AB5F0D" w:rsidR="00685032" w:rsidRPr="0069066A" w:rsidRDefault="00685032" w:rsidP="00432AED">
      <w:pPr>
        <w:shd w:val="clear" w:color="auto" w:fill="E6F1D8" w:themeFill="accent2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C06C5D">
        <w:rPr>
          <w:lang w:val="pt-PT"/>
        </w:rPr>
        <w:t xml:space="preserve">Entre 500 e </w:t>
      </w:r>
      <w:r>
        <w:rPr>
          <w:lang w:val="pt-PT"/>
        </w:rPr>
        <w:t>1.000 palavras</w:t>
      </w:r>
    </w:p>
    <w:p w14:paraId="45CF5AA2" w14:textId="49ABE136" w:rsidR="00685032" w:rsidRPr="00432AED" w:rsidRDefault="0004215B" w:rsidP="00261A2A">
      <w:pPr>
        <w:pStyle w:val="cabealho1"/>
        <w:spacing w:before="240"/>
        <w:jc w:val="both"/>
        <w:rPr>
          <w:color w:val="435D20" w:themeColor="accent2" w:themeShade="80"/>
          <w:lang w:val="pt-PT"/>
        </w:rPr>
      </w:pPr>
      <w:r w:rsidRPr="00432AED">
        <w:rPr>
          <w:color w:val="435D20" w:themeColor="accent2" w:themeShade="80"/>
          <w:lang w:val="pt-PT"/>
        </w:rPr>
        <w:t xml:space="preserve">dados e estratégia empírica da </w:t>
      </w:r>
      <w:r w:rsidR="00685032" w:rsidRPr="00432AED">
        <w:rPr>
          <w:color w:val="435D20" w:themeColor="accent2" w:themeShade="80"/>
          <w:lang w:val="pt-PT"/>
        </w:rPr>
        <w:t>investigação:</w:t>
      </w:r>
    </w:p>
    <w:p w14:paraId="3ED4D251" w14:textId="774DA65A" w:rsidR="00685032" w:rsidRPr="0069066A" w:rsidRDefault="00685032" w:rsidP="00432AED">
      <w:pPr>
        <w:shd w:val="clear" w:color="auto" w:fill="E6F1D8" w:themeFill="accent2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059542A0" w14:textId="218F5150" w:rsidR="00685032" w:rsidRPr="0069066A" w:rsidRDefault="00685032" w:rsidP="00432AED">
      <w:pPr>
        <w:shd w:val="clear" w:color="auto" w:fill="E6F1D8" w:themeFill="accent2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</w:t>
      </w:r>
      <w:r w:rsidR="003D389F">
        <w:rPr>
          <w:lang w:val="pt-PT"/>
        </w:rPr>
        <w:t>Entre 200 e</w:t>
      </w:r>
      <w:r>
        <w:rPr>
          <w:lang w:val="pt-PT"/>
        </w:rPr>
        <w:t xml:space="preserve"> 1.000 palavras</w:t>
      </w:r>
    </w:p>
    <w:p w14:paraId="292C683B" w14:textId="13F3DC5D" w:rsidR="0004215B" w:rsidRPr="004F6736" w:rsidRDefault="0004215B" w:rsidP="00261A2A">
      <w:pPr>
        <w:pStyle w:val="cabealho1"/>
        <w:spacing w:before="240"/>
        <w:jc w:val="both"/>
        <w:rPr>
          <w:color w:val="A22A0D" w:themeColor="accent4" w:themeShade="80"/>
          <w:lang w:val="pt-PT"/>
        </w:rPr>
      </w:pPr>
      <w:r w:rsidRPr="00432AED">
        <w:rPr>
          <w:color w:val="435D20" w:themeColor="accent2" w:themeShade="80"/>
          <w:lang w:val="pt-PT"/>
        </w:rPr>
        <w:lastRenderedPageBreak/>
        <w:t>apresentação e discussão dos resultados da investigação</w:t>
      </w:r>
      <w:r w:rsidR="00E61701" w:rsidRPr="00432AED">
        <w:rPr>
          <w:color w:val="435D20" w:themeColor="accent2" w:themeShade="80"/>
          <w:lang w:val="pt-PT"/>
        </w:rPr>
        <w:t xml:space="preserve"> </w:t>
      </w:r>
      <w:r w:rsidR="00E61701" w:rsidRPr="008918A3">
        <w:rPr>
          <w:color w:val="000000" w:themeColor="text1"/>
          <w:lang w:val="pt-PT"/>
        </w:rPr>
        <w:t>(OPCIONAL)</w:t>
      </w:r>
      <w:r w:rsidRPr="004F6736">
        <w:rPr>
          <w:color w:val="A22A0D" w:themeColor="accent4" w:themeShade="80"/>
          <w:lang w:val="pt-PT"/>
        </w:rPr>
        <w:t>:</w:t>
      </w:r>
    </w:p>
    <w:p w14:paraId="27A75768" w14:textId="00B7C1BD" w:rsidR="0004215B" w:rsidRPr="0069066A" w:rsidRDefault="0004215B" w:rsidP="00432AED">
      <w:pPr>
        <w:shd w:val="clear" w:color="auto" w:fill="E6F1D8" w:themeFill="accent2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sem avanços; texto justificado</w:t>
      </w:r>
    </w:p>
    <w:p w14:paraId="59D0FE8E" w14:textId="24901414" w:rsidR="0004215B" w:rsidRPr="0069066A" w:rsidRDefault="0004215B" w:rsidP="00432AED">
      <w:pPr>
        <w:shd w:val="clear" w:color="auto" w:fill="E6F1D8" w:themeFill="accent2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>: Não há limites mínimos ou máximos</w:t>
      </w:r>
    </w:p>
    <w:p w14:paraId="1E8C3737" w14:textId="412DE5FA" w:rsidR="0004215B" w:rsidRPr="00432AED" w:rsidRDefault="0004215B" w:rsidP="00261A2A">
      <w:pPr>
        <w:pStyle w:val="cabealho1"/>
        <w:spacing w:before="240"/>
        <w:jc w:val="both"/>
        <w:rPr>
          <w:color w:val="435D20" w:themeColor="accent2" w:themeShade="80"/>
          <w:lang w:val="pt-PT"/>
        </w:rPr>
      </w:pPr>
      <w:r w:rsidRPr="00432AED">
        <w:rPr>
          <w:color w:val="435D20" w:themeColor="accent2" w:themeShade="80"/>
          <w:lang w:val="pt-PT"/>
        </w:rPr>
        <w:t>referências bibliográficas:</w:t>
      </w:r>
    </w:p>
    <w:p w14:paraId="042EF168" w14:textId="16FD86F8" w:rsidR="0004215B" w:rsidRPr="0069066A" w:rsidRDefault="0004215B" w:rsidP="00432AED">
      <w:pPr>
        <w:shd w:val="clear" w:color="auto" w:fill="E6F1D8" w:themeFill="accent2" w:themeFillTint="33"/>
        <w:jc w:val="both"/>
        <w:rPr>
          <w:lang w:val="pt-PT"/>
        </w:rPr>
      </w:pPr>
      <w:r w:rsidRPr="0069066A">
        <w:rPr>
          <w:b/>
          <w:bCs/>
          <w:lang w:val="pt-PT"/>
        </w:rPr>
        <w:t>Formatação</w:t>
      </w:r>
      <w:r>
        <w:rPr>
          <w:lang w:val="pt-PT"/>
        </w:rPr>
        <w:t xml:space="preserve">: </w:t>
      </w:r>
      <w:r w:rsidR="00983D76" w:rsidRPr="00983D76">
        <w:rPr>
          <w:i/>
          <w:lang w:val="pt-PT"/>
        </w:rPr>
        <w:t xml:space="preserve">Times New </w:t>
      </w:r>
      <w:proofErr w:type="spellStart"/>
      <w:r w:rsidR="00983D76" w:rsidRPr="00983D76">
        <w:rPr>
          <w:i/>
          <w:lang w:val="pt-PT"/>
        </w:rPr>
        <w:t>Roman</w:t>
      </w:r>
      <w:proofErr w:type="spellEnd"/>
      <w:r>
        <w:rPr>
          <w:lang w:val="pt-PT"/>
        </w:rPr>
        <w:t xml:space="preserve">, tamanho 12; espaçamento antes e depois de 6 </w:t>
      </w:r>
      <w:proofErr w:type="spellStart"/>
      <w:r>
        <w:rPr>
          <w:lang w:val="pt-PT"/>
        </w:rPr>
        <w:t>pt</w:t>
      </w:r>
      <w:proofErr w:type="spellEnd"/>
      <w:r w:rsidR="00366D1F">
        <w:rPr>
          <w:lang w:val="pt-PT"/>
        </w:rPr>
        <w:t>; espaçamento entre linhas de 1,5 cm;</w:t>
      </w:r>
      <w:r>
        <w:rPr>
          <w:lang w:val="pt-PT"/>
        </w:rPr>
        <w:t xml:space="preserve"> avanço especial primeira linha de 0,5 cm; texto justificado; utilizar modelo de referenciação</w:t>
      </w:r>
      <w:r w:rsidR="00B73AD7">
        <w:rPr>
          <w:lang w:val="pt-PT"/>
        </w:rPr>
        <w:t xml:space="preserve"> da </w:t>
      </w:r>
      <w:proofErr w:type="spellStart"/>
      <w:r w:rsidR="00B73AD7">
        <w:rPr>
          <w:lang w:val="pt-PT"/>
        </w:rPr>
        <w:t>A</w:t>
      </w:r>
      <w:r w:rsidR="00B73AD7" w:rsidRPr="00B73AD7">
        <w:rPr>
          <w:lang w:val="pt-PT"/>
        </w:rPr>
        <w:t>merican</w:t>
      </w:r>
      <w:proofErr w:type="spellEnd"/>
      <w:r w:rsidR="00B73AD7" w:rsidRPr="00B73AD7">
        <w:rPr>
          <w:lang w:val="pt-PT"/>
        </w:rPr>
        <w:t xml:space="preserve"> </w:t>
      </w:r>
      <w:proofErr w:type="spellStart"/>
      <w:r w:rsidR="00B73AD7">
        <w:rPr>
          <w:lang w:val="pt-PT"/>
        </w:rPr>
        <w:t>P</w:t>
      </w:r>
      <w:r w:rsidR="00B73AD7" w:rsidRPr="00B73AD7">
        <w:rPr>
          <w:lang w:val="pt-PT"/>
        </w:rPr>
        <w:t>sychological</w:t>
      </w:r>
      <w:proofErr w:type="spellEnd"/>
      <w:r w:rsidR="00B73AD7" w:rsidRPr="00B73AD7">
        <w:rPr>
          <w:lang w:val="pt-PT"/>
        </w:rPr>
        <w:t xml:space="preserve"> </w:t>
      </w:r>
      <w:proofErr w:type="spellStart"/>
      <w:r w:rsidR="00B73AD7">
        <w:rPr>
          <w:lang w:val="pt-PT"/>
        </w:rPr>
        <w:t>A</w:t>
      </w:r>
      <w:r w:rsidR="00B73AD7" w:rsidRPr="00B73AD7">
        <w:rPr>
          <w:lang w:val="pt-PT"/>
        </w:rPr>
        <w:t>ssociation</w:t>
      </w:r>
      <w:proofErr w:type="spellEnd"/>
      <w:r>
        <w:rPr>
          <w:lang w:val="pt-PT"/>
        </w:rPr>
        <w:t xml:space="preserve"> </w:t>
      </w:r>
      <w:r w:rsidR="00B73AD7">
        <w:rPr>
          <w:lang w:val="pt-PT"/>
        </w:rPr>
        <w:t>(</w:t>
      </w:r>
      <w:r>
        <w:rPr>
          <w:lang w:val="pt-PT"/>
        </w:rPr>
        <w:t>APA</w:t>
      </w:r>
      <w:r w:rsidR="00B73AD7">
        <w:rPr>
          <w:lang w:val="pt-PT"/>
        </w:rPr>
        <w:t>)</w:t>
      </w:r>
      <w:r w:rsidR="00B73AD7">
        <w:rPr>
          <w:rStyle w:val="Refdenotaderodap"/>
          <w:lang w:val="pt-PT"/>
        </w:rPr>
        <w:footnoteReference w:id="2"/>
      </w:r>
    </w:p>
    <w:p w14:paraId="17EFCDA5" w14:textId="53A29863" w:rsidR="0004215B" w:rsidRPr="0069066A" w:rsidRDefault="0004215B" w:rsidP="00432AED">
      <w:pPr>
        <w:shd w:val="clear" w:color="auto" w:fill="E6F1D8" w:themeFill="accent2" w:themeFillTint="33"/>
        <w:rPr>
          <w:lang w:val="pt-PT"/>
        </w:rPr>
      </w:pPr>
      <w:r w:rsidRPr="0069066A">
        <w:rPr>
          <w:b/>
          <w:bCs/>
          <w:lang w:val="pt-PT"/>
        </w:rPr>
        <w:t>Limite</w:t>
      </w:r>
      <w:r>
        <w:rPr>
          <w:lang w:val="pt-PT"/>
        </w:rPr>
        <w:t xml:space="preserve">: Não há limites mínimos ou máximos. </w:t>
      </w:r>
    </w:p>
    <w:p w14:paraId="19670070" w14:textId="77777777" w:rsidR="0004215B" w:rsidRPr="0004215B" w:rsidRDefault="0004215B" w:rsidP="00AE7C0B">
      <w:pPr>
        <w:jc w:val="center"/>
        <w:rPr>
          <w:lang w:val="pt-PT"/>
        </w:rPr>
      </w:pPr>
    </w:p>
    <w:sectPr w:rsidR="0004215B" w:rsidRPr="0004215B" w:rsidSect="00432AED">
      <w:headerReference w:type="default" r:id="rId11"/>
      <w:pgSz w:w="11907" w:h="16839" w:code="9"/>
      <w:pgMar w:top="1440" w:right="1440" w:bottom="1440" w:left="1440" w:header="85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3F871" w14:textId="77777777" w:rsidR="000B7BF0" w:rsidRDefault="000B7BF0">
      <w:pPr>
        <w:spacing w:after="0" w:line="240" w:lineRule="auto"/>
      </w:pPr>
      <w:r>
        <w:separator/>
      </w:r>
    </w:p>
  </w:endnote>
  <w:endnote w:type="continuationSeparator" w:id="0">
    <w:p w14:paraId="69B31F88" w14:textId="77777777" w:rsidR="000B7BF0" w:rsidRDefault="000B7BF0">
      <w:pPr>
        <w:spacing w:after="0" w:line="240" w:lineRule="auto"/>
      </w:pPr>
      <w:r>
        <w:continuationSeparator/>
      </w:r>
    </w:p>
  </w:endnote>
  <w:endnote w:type="continuationNotice" w:id="1">
    <w:p w14:paraId="442009A6" w14:textId="77777777" w:rsidR="000B7BF0" w:rsidRDefault="000B7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7441" w14:textId="77777777" w:rsidR="000B7BF0" w:rsidRDefault="000B7BF0">
      <w:pPr>
        <w:spacing w:after="0" w:line="240" w:lineRule="auto"/>
      </w:pPr>
      <w:r>
        <w:separator/>
      </w:r>
    </w:p>
  </w:footnote>
  <w:footnote w:type="continuationSeparator" w:id="0">
    <w:p w14:paraId="44DB5D0D" w14:textId="77777777" w:rsidR="000B7BF0" w:rsidRDefault="000B7BF0">
      <w:pPr>
        <w:spacing w:after="0" w:line="240" w:lineRule="auto"/>
      </w:pPr>
      <w:r>
        <w:continuationSeparator/>
      </w:r>
    </w:p>
  </w:footnote>
  <w:footnote w:type="continuationNotice" w:id="1">
    <w:p w14:paraId="09A0FC20" w14:textId="77777777" w:rsidR="000B7BF0" w:rsidRDefault="000B7BF0">
      <w:pPr>
        <w:spacing w:after="0" w:line="240" w:lineRule="auto"/>
      </w:pPr>
    </w:p>
  </w:footnote>
  <w:footnote w:id="2">
    <w:p w14:paraId="7EA3D955" w14:textId="12046B02" w:rsidR="00B73AD7" w:rsidRPr="00B73AD7" w:rsidRDefault="00B73AD7">
      <w:pPr>
        <w:pStyle w:val="Textodenotaderodap0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="00277E70" w:rsidRPr="00BA7689">
        <w:t>https://apastyle.apa.org/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4271" w14:textId="4ED8F75B" w:rsidR="007B7538" w:rsidRDefault="00432AE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E4494" wp14:editId="52700477">
          <wp:simplePos x="0" y="0"/>
          <wp:positionH relativeFrom="column">
            <wp:posOffset>-914400</wp:posOffset>
          </wp:positionH>
          <wp:positionV relativeFrom="paragraph">
            <wp:posOffset>-547370</wp:posOffset>
          </wp:positionV>
          <wp:extent cx="3771900" cy="1363980"/>
          <wp:effectExtent l="0" t="0" r="0" b="7620"/>
          <wp:wrapTight wrapText="bothSides">
            <wp:wrapPolygon edited="0">
              <wp:start x="0" y="0"/>
              <wp:lineTo x="0" y="21419"/>
              <wp:lineTo x="21491" y="21419"/>
              <wp:lineTo x="21491" y="0"/>
              <wp:lineTo x="0" y="0"/>
            </wp:wrapPolygon>
          </wp:wrapTight>
          <wp:docPr id="760613138" name="Imagem 1" descr="Uma imagem com texto, Tipo de letra, captura de ecrã, teci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13138" name="Imagem 1" descr="Uma imagem com texto, Tipo de letra, captura de ecrã, teci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BCCC339" wp14:editId="275BC2C3">
          <wp:simplePos x="0" y="0"/>
          <wp:positionH relativeFrom="column">
            <wp:posOffset>2857500</wp:posOffset>
          </wp:positionH>
          <wp:positionV relativeFrom="paragraph">
            <wp:posOffset>-547370</wp:posOffset>
          </wp:positionV>
          <wp:extent cx="3771900" cy="1363980"/>
          <wp:effectExtent l="0" t="0" r="0" b="7620"/>
          <wp:wrapTight wrapText="bothSides">
            <wp:wrapPolygon edited="0">
              <wp:start x="0" y="0"/>
              <wp:lineTo x="0" y="21419"/>
              <wp:lineTo x="21491" y="21419"/>
              <wp:lineTo x="21491" y="0"/>
              <wp:lineTo x="0" y="0"/>
            </wp:wrapPolygon>
          </wp:wrapTight>
          <wp:docPr id="1677147204" name="Imagem 1" descr="Uma imagem com texto, Tipo de letra, captura de ecrã, teci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13138" name="Imagem 1" descr="Uma imagem com texto, Tipo de letra, captura de ecrã, teci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4F4BC2"/>
    <w:multiLevelType w:val="hybridMultilevel"/>
    <w:tmpl w:val="2A8EE8AE"/>
    <w:lvl w:ilvl="0" w:tplc="F9724E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0EE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D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655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2D8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824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64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CED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28D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C30A0"/>
    <w:multiLevelType w:val="hybridMultilevel"/>
    <w:tmpl w:val="61E622D8"/>
    <w:lvl w:ilvl="0" w:tplc="12A8FB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27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24B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68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AAD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40A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BC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290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4B4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adeMarca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6107">
    <w:abstractNumId w:val="0"/>
  </w:num>
  <w:num w:numId="2" w16cid:durableId="826483110">
    <w:abstractNumId w:val="3"/>
  </w:num>
  <w:num w:numId="3" w16cid:durableId="1898396880">
    <w:abstractNumId w:val="3"/>
    <w:lvlOverride w:ilvl="0">
      <w:startOverride w:val="1"/>
    </w:lvlOverride>
  </w:num>
  <w:num w:numId="4" w16cid:durableId="1089548779">
    <w:abstractNumId w:val="1"/>
  </w:num>
  <w:num w:numId="5" w16cid:durableId="1415666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2MjCxNDeyMLY0NzBR0lEKTi0uzszPAykwNKgFAIDSWjItAAAA"/>
  </w:docVars>
  <w:rsids>
    <w:rsidRoot w:val="0069066A"/>
    <w:rsid w:val="0004215B"/>
    <w:rsid w:val="00087066"/>
    <w:rsid w:val="00092E4F"/>
    <w:rsid w:val="00093865"/>
    <w:rsid w:val="00094574"/>
    <w:rsid w:val="000968D9"/>
    <w:rsid w:val="000B1351"/>
    <w:rsid w:val="000B7BF0"/>
    <w:rsid w:val="00157EFC"/>
    <w:rsid w:val="00237B58"/>
    <w:rsid w:val="002436C4"/>
    <w:rsid w:val="00261A2A"/>
    <w:rsid w:val="00277E70"/>
    <w:rsid w:val="002C1BF2"/>
    <w:rsid w:val="00324B66"/>
    <w:rsid w:val="003354AC"/>
    <w:rsid w:val="00366D1F"/>
    <w:rsid w:val="003D389F"/>
    <w:rsid w:val="00432AED"/>
    <w:rsid w:val="00437337"/>
    <w:rsid w:val="004624AB"/>
    <w:rsid w:val="004C0EE4"/>
    <w:rsid w:val="004F6736"/>
    <w:rsid w:val="005125E2"/>
    <w:rsid w:val="00541088"/>
    <w:rsid w:val="005469BD"/>
    <w:rsid w:val="00555EEC"/>
    <w:rsid w:val="00593A60"/>
    <w:rsid w:val="005A093A"/>
    <w:rsid w:val="0060030C"/>
    <w:rsid w:val="00685032"/>
    <w:rsid w:val="0069066A"/>
    <w:rsid w:val="006D7CFD"/>
    <w:rsid w:val="00730F91"/>
    <w:rsid w:val="00746854"/>
    <w:rsid w:val="007A28F4"/>
    <w:rsid w:val="007B7538"/>
    <w:rsid w:val="008918A3"/>
    <w:rsid w:val="008D2273"/>
    <w:rsid w:val="00981897"/>
    <w:rsid w:val="00983D76"/>
    <w:rsid w:val="009B7C7E"/>
    <w:rsid w:val="00A21E1A"/>
    <w:rsid w:val="00A2412C"/>
    <w:rsid w:val="00A35FEE"/>
    <w:rsid w:val="00A53B83"/>
    <w:rsid w:val="00A77731"/>
    <w:rsid w:val="00AA7242"/>
    <w:rsid w:val="00AE7C0B"/>
    <w:rsid w:val="00B405FD"/>
    <w:rsid w:val="00B73AD7"/>
    <w:rsid w:val="00BE0508"/>
    <w:rsid w:val="00C054D0"/>
    <w:rsid w:val="00C06C5D"/>
    <w:rsid w:val="00CC7A4A"/>
    <w:rsid w:val="00CD308B"/>
    <w:rsid w:val="00CE4E90"/>
    <w:rsid w:val="00D303F9"/>
    <w:rsid w:val="00E61701"/>
    <w:rsid w:val="00E91F12"/>
    <w:rsid w:val="00EF733D"/>
    <w:rsid w:val="00F51781"/>
    <w:rsid w:val="00FC53A4"/>
    <w:rsid w:val="00FD2DAE"/>
    <w:rsid w:val="00FD6517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9799E"/>
  <w15:chartTrackingRefBased/>
  <w15:docId w15:val="{4D6DEE72-1500-4923-A9AF-560440C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rterdeCabealho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customStyle="1" w:styleId="cabealho2">
    <w:name w:val="cabeçalho 2"/>
    <w:basedOn w:val="Normal"/>
    <w:next w:val="Normal"/>
    <w:link w:val="CarterdeCabealho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paragraph" w:styleId="Ttulo">
    <w:name w:val="Title"/>
    <w:basedOn w:val="Normal"/>
    <w:next w:val="Normal"/>
    <w:link w:val="TtuloCarte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customStyle="1" w:styleId="GrelhadeTabela">
    <w:name w:val="Grelha de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te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Pr>
      <w:b/>
      <w:bCs/>
      <w:color w:val="5B9BD5" w:themeColor="accent1"/>
      <w:sz w:val="24"/>
    </w:rPr>
  </w:style>
  <w:style w:type="character" w:customStyle="1" w:styleId="CarterdeCabealho1">
    <w:name w:val="Caráter de Cabeçalho 1"/>
    <w:basedOn w:val="Tipodeletrapredefinidodopargrafo"/>
    <w:link w:val="cabealho1"/>
    <w:uiPriority w:val="9"/>
    <w:rPr>
      <w:b/>
      <w:bCs/>
      <w:caps/>
      <w:color w:val="1F4E79" w:themeColor="accent1" w:themeShade="80"/>
      <w:sz w:val="28"/>
    </w:rPr>
  </w:style>
  <w:style w:type="table" w:customStyle="1" w:styleId="TabeladeSugestes">
    <w:name w:val="Tabela de Sugestões"/>
    <w:basedOn w:val="Tabela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odaSugesto">
    <w:name w:val="Texto da Sugestão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SemEspaamento">
    <w:name w:val="No Spacing"/>
    <w:uiPriority w:val="36"/>
    <w:qFormat/>
    <w:pPr>
      <w:spacing w:after="0" w:line="240" w:lineRule="auto"/>
    </w:pPr>
  </w:style>
  <w:style w:type="character" w:customStyle="1" w:styleId="CarterdeCabealho2">
    <w:name w:val="Caráter de Cabeçalho 2"/>
    <w:basedOn w:val="Tipodeletrapredefinidodopargrafo"/>
    <w:link w:val="cabealho2"/>
    <w:uiPriority w:val="9"/>
    <w:rPr>
      <w:b/>
      <w:bCs/>
      <w:color w:val="5B9BD5" w:themeColor="accent1"/>
      <w:sz w:val="24"/>
    </w:rPr>
  </w:style>
  <w:style w:type="paragraph" w:customStyle="1" w:styleId="ListadeMarcas">
    <w:name w:val="Lista de Marcas"/>
    <w:basedOn w:val="Normal"/>
    <w:uiPriority w:val="1"/>
    <w:unhideWhenUsed/>
    <w:qFormat/>
    <w:pPr>
      <w:numPr>
        <w:numId w:val="2"/>
      </w:numPr>
      <w:spacing w:after="60"/>
    </w:pPr>
  </w:style>
  <w:style w:type="paragraph" w:customStyle="1" w:styleId="cabealho">
    <w:name w:val="cabeçalho"/>
    <w:basedOn w:val="Normal"/>
    <w:link w:val="Carte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terdeCabealho">
    <w:name w:val="Caráter de Cabeçalho"/>
    <w:basedOn w:val="Tipodeletrapredefinidodopargrafo"/>
    <w:link w:val="cabealho"/>
    <w:uiPriority w:val="99"/>
  </w:style>
  <w:style w:type="paragraph" w:customStyle="1" w:styleId="rodap">
    <w:name w:val="rodapé"/>
    <w:basedOn w:val="Normal"/>
    <w:link w:val="CarterdeRodap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CarterdeRodap">
    <w:name w:val="Caráter de Rodapé"/>
    <w:basedOn w:val="Tipodeletrapredefinidodopargrafo"/>
    <w:link w:val="rodap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elhadeTabela4Acento1">
    <w:name w:val="Grelha de Tabela 4 Acento 1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elhadeTabelaClara">
    <w:name w:val="Grelha de Tabela Clara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Proposta">
    <w:name w:val="Tabela de Proposta"/>
    <w:basedOn w:val="Tabela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textodenotaderodap">
    <w:name w:val="texto de nota de rodapé"/>
    <w:basedOn w:val="Normal"/>
    <w:link w:val="CarterdeTextodeNotadeRodap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CarterdeTextodeNotadeRodap">
    <w:name w:val="Caráter de Texto de Nota de Rodapé"/>
    <w:basedOn w:val="Tipodeletrapredefinidodopargrafo"/>
    <w:link w:val="textodenotaderodap"/>
    <w:uiPriority w:val="12"/>
    <w:rPr>
      <w:i/>
      <w:iCs/>
      <w:sz w:val="14"/>
    </w:rPr>
  </w:style>
  <w:style w:type="paragraph" w:customStyle="1" w:styleId="TabeladeTextoDecimal">
    <w:name w:val="Tabela de Texto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Assinatura">
    <w:name w:val="Signature"/>
    <w:basedOn w:val="Normal"/>
    <w:link w:val="AssinaturaCarter"/>
    <w:uiPriority w:val="12"/>
    <w:unhideWhenUsed/>
    <w:qFormat/>
    <w:pPr>
      <w:spacing w:before="960" w:after="0" w:line="240" w:lineRule="auto"/>
    </w:pPr>
  </w:style>
  <w:style w:type="character" w:customStyle="1" w:styleId="AssinaturaCarter">
    <w:name w:val="Assinatura Caráter"/>
    <w:basedOn w:val="Tipodeletrapredefinidodopargrafo"/>
    <w:link w:val="Assinatura"/>
    <w:uiPriority w:val="12"/>
  </w:style>
  <w:style w:type="paragraph" w:styleId="Cabealho0">
    <w:name w:val="header"/>
    <w:basedOn w:val="Normal"/>
    <w:link w:val="CabealhoCarter"/>
    <w:uiPriority w:val="99"/>
    <w:unhideWhenUsed/>
    <w:rsid w:val="00CD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CD308B"/>
  </w:style>
  <w:style w:type="paragraph" w:styleId="Rodap0">
    <w:name w:val="footer"/>
    <w:basedOn w:val="Normal"/>
    <w:link w:val="RodapCarter"/>
    <w:uiPriority w:val="99"/>
    <w:unhideWhenUsed/>
    <w:rsid w:val="00CD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0"/>
    <w:uiPriority w:val="99"/>
    <w:rsid w:val="00CD308B"/>
  </w:style>
  <w:style w:type="paragraph" w:styleId="Textodenotaderodap0">
    <w:name w:val="footnote text"/>
    <w:basedOn w:val="Normal"/>
    <w:link w:val="TextodenotaderodapCarter"/>
    <w:uiPriority w:val="99"/>
    <w:semiHidden/>
    <w:unhideWhenUsed/>
    <w:qFormat/>
    <w:rsid w:val="00B73AD7"/>
    <w:pPr>
      <w:spacing w:after="0" w:line="240" w:lineRule="auto"/>
    </w:pPr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0"/>
    <w:uiPriority w:val="99"/>
    <w:semiHidden/>
    <w:rsid w:val="00B73AD7"/>
    <w:rPr>
      <w:sz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73AD7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B73AD7"/>
    <w:rPr>
      <w:color w:val="0000FF"/>
      <w:u w:val="single"/>
    </w:rPr>
  </w:style>
  <w:style w:type="paragraph" w:styleId="Reviso">
    <w:name w:val="Revision"/>
    <w:hidden/>
    <w:uiPriority w:val="99"/>
    <w:semiHidden/>
    <w:rsid w:val="002C1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AppData\Local\Microsoft\Office\16.0\DTS\pt-PT%7b99040AC6-F100-4C9B-AF35-147944AFAE33%7d\%7bAA12354C-13D6-40A4-9C23-7D88F347A5DF%7dtf02911896_win32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5EB5FCBB1E5ECD4D83FA6E62BA4F98FF04003B76559807ED7042AFCC9CD6E0E16B7A" ma:contentTypeVersion="56" ma:contentTypeDescription="Create a new document." ma:contentTypeScope="" ma:versionID="1bb8166288bc6583df760821a8465e9a">
  <xsd:schema xmlns:xsd="http://www.w3.org/2001/XMLSchema" xmlns:xs="http://www.w3.org/2001/XMLSchema" xmlns:p="http://schemas.microsoft.com/office/2006/metadata/properties" xmlns:ns2="8289c1ac-6532-4c62-99f0-6d047703163c" targetNamespace="http://schemas.microsoft.com/office/2006/metadata/properties" ma:root="true" ma:fieldsID="72dad6d391a7c203314e0cd163637bed" ns2:_="">
    <xsd:import namespace="8289c1ac-6532-4c62-99f0-6d047703163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c1ac-6532-4c62-99f0-6d047703163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bdf52740-a1d7-4610-92ff-f21b5e9dc0f6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96D3B97A-7091-4962-A628-1341EA054D1C}" ma:internalName="CSXSubmissionMarket" ma:readOnly="false" ma:showField="MarketName" ma:web="8289c1ac-6532-4c62-99f0-6d047703163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b1724e4d-c2fd-4cce-a4dc-25a6fb8b18d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3699821-3E8B-4D34-8D50-9149D36CA131}" ma:internalName="InProjectListLookup" ma:readOnly="true" ma:showField="InProjectList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cedb78af-5ed4-499f-9639-632dc4fda4cc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3699821-3E8B-4D34-8D50-9149D36CA131}" ma:internalName="LastCompleteVersionLookup" ma:readOnly="true" ma:showField="LastCompleteVersion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3699821-3E8B-4D34-8D50-9149D36CA131}" ma:internalName="LastPreviewErrorLookup" ma:readOnly="true" ma:showField="LastPreviewError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3699821-3E8B-4D34-8D50-9149D36CA131}" ma:internalName="LastPreviewResultLookup" ma:readOnly="true" ma:showField="LastPreviewResult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3699821-3E8B-4D34-8D50-9149D36CA131}" ma:internalName="LastPreviewAttemptDateLookup" ma:readOnly="true" ma:showField="LastPreviewAttemptDat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3699821-3E8B-4D34-8D50-9149D36CA131}" ma:internalName="LastPreviewedByLookup" ma:readOnly="true" ma:showField="LastPreviewedBy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3699821-3E8B-4D34-8D50-9149D36CA131}" ma:internalName="LastPreviewTimeLookup" ma:readOnly="true" ma:showField="LastPreviewTim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3699821-3E8B-4D34-8D50-9149D36CA131}" ma:internalName="LastPreviewVersionLookup" ma:readOnly="true" ma:showField="LastPreviewVersion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3699821-3E8B-4D34-8D50-9149D36CA131}" ma:internalName="LastPublishErrorLookup" ma:readOnly="true" ma:showField="LastPublishError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3699821-3E8B-4D34-8D50-9149D36CA131}" ma:internalName="LastPublishResultLookup" ma:readOnly="true" ma:showField="LastPublishResult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3699821-3E8B-4D34-8D50-9149D36CA131}" ma:internalName="LastPublishAttemptDateLookup" ma:readOnly="true" ma:showField="LastPublishAttemptDat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3699821-3E8B-4D34-8D50-9149D36CA131}" ma:internalName="LastPublishedByLookup" ma:readOnly="true" ma:showField="LastPublishedBy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3699821-3E8B-4D34-8D50-9149D36CA131}" ma:internalName="LastPublishTimeLookup" ma:readOnly="true" ma:showField="LastPublishTim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3699821-3E8B-4D34-8D50-9149D36CA131}" ma:internalName="LastPublishVersionLookup" ma:readOnly="true" ma:showField="LastPublishVersion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D2B51FE6-7DF0-4C74-A55C-454F0900EEA3}" ma:internalName="LocLastLocAttemptVersionLookup" ma:readOnly="false" ma:showField="LastLocAttemptVersion" ma:web="8289c1ac-6532-4c62-99f0-6d047703163c">
      <xsd:simpleType>
        <xsd:restriction base="dms:Lookup"/>
      </xsd:simpleType>
    </xsd:element>
    <xsd:element name="LocLastLocAttemptVersionTypeLookup" ma:index="71" nillable="true" ma:displayName="Loc Last Loc Attempt Version Type" ma:default="" ma:list="{D2B51FE6-7DF0-4C74-A55C-454F0900EEA3}" ma:internalName="LocLastLocAttemptVersionTypeLookup" ma:readOnly="true" ma:showField="LastLocAttemptVersionType" ma:web="8289c1ac-6532-4c62-99f0-6d047703163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D2B51FE6-7DF0-4C74-A55C-454F0900EEA3}" ma:internalName="LocNewPublishedVersionLookup" ma:readOnly="true" ma:showField="NewPublishedVersion" ma:web="8289c1ac-6532-4c62-99f0-6d047703163c">
      <xsd:simpleType>
        <xsd:restriction base="dms:Lookup"/>
      </xsd:simpleType>
    </xsd:element>
    <xsd:element name="LocOverallHandbackStatusLookup" ma:index="75" nillable="true" ma:displayName="Loc Overall Handback Status" ma:default="" ma:list="{D2B51FE6-7DF0-4C74-A55C-454F0900EEA3}" ma:internalName="LocOverallHandbackStatusLookup" ma:readOnly="true" ma:showField="OverallHandbackStatus" ma:web="8289c1ac-6532-4c62-99f0-6d047703163c">
      <xsd:simpleType>
        <xsd:restriction base="dms:Lookup"/>
      </xsd:simpleType>
    </xsd:element>
    <xsd:element name="LocOverallLocStatusLookup" ma:index="76" nillable="true" ma:displayName="Loc Overall Localize Status" ma:default="" ma:list="{D2B51FE6-7DF0-4C74-A55C-454F0900EEA3}" ma:internalName="LocOverallLocStatusLookup" ma:readOnly="true" ma:showField="OverallLocStatus" ma:web="8289c1ac-6532-4c62-99f0-6d047703163c">
      <xsd:simpleType>
        <xsd:restriction base="dms:Lookup"/>
      </xsd:simpleType>
    </xsd:element>
    <xsd:element name="LocOverallPreviewStatusLookup" ma:index="77" nillable="true" ma:displayName="Loc Overall Preview Status" ma:default="" ma:list="{D2B51FE6-7DF0-4C74-A55C-454F0900EEA3}" ma:internalName="LocOverallPreviewStatusLookup" ma:readOnly="true" ma:showField="OverallPreviewStatus" ma:web="8289c1ac-6532-4c62-99f0-6d047703163c">
      <xsd:simpleType>
        <xsd:restriction base="dms:Lookup"/>
      </xsd:simpleType>
    </xsd:element>
    <xsd:element name="LocOverallPublishStatusLookup" ma:index="78" nillable="true" ma:displayName="Loc Overall Publish Status" ma:default="" ma:list="{D2B51FE6-7DF0-4C74-A55C-454F0900EEA3}" ma:internalName="LocOverallPublishStatusLookup" ma:readOnly="true" ma:showField="OverallPublishStatus" ma:web="8289c1ac-6532-4c62-99f0-6d047703163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D2B51FE6-7DF0-4C74-A55C-454F0900EEA3}" ma:internalName="LocProcessedForHandoffsLookup" ma:readOnly="true" ma:showField="ProcessedForHandoffs" ma:web="8289c1ac-6532-4c62-99f0-6d047703163c">
      <xsd:simpleType>
        <xsd:restriction base="dms:Lookup"/>
      </xsd:simpleType>
    </xsd:element>
    <xsd:element name="LocProcessedForMarketsLookup" ma:index="81" nillable="true" ma:displayName="Loc Processed For Markets" ma:default="" ma:list="{D2B51FE6-7DF0-4C74-A55C-454F0900EEA3}" ma:internalName="LocProcessedForMarketsLookup" ma:readOnly="true" ma:showField="ProcessedForMarkets" ma:web="8289c1ac-6532-4c62-99f0-6d047703163c">
      <xsd:simpleType>
        <xsd:restriction base="dms:Lookup"/>
      </xsd:simpleType>
    </xsd:element>
    <xsd:element name="LocPublishedDependentAssetsLookup" ma:index="82" nillable="true" ma:displayName="Loc Published Dependent Assets" ma:default="" ma:list="{D2B51FE6-7DF0-4C74-A55C-454F0900EEA3}" ma:internalName="LocPublishedDependentAssetsLookup" ma:readOnly="true" ma:showField="PublishedDependentAssets" ma:web="8289c1ac-6532-4c62-99f0-6d047703163c">
      <xsd:simpleType>
        <xsd:restriction base="dms:Lookup"/>
      </xsd:simpleType>
    </xsd:element>
    <xsd:element name="LocPublishedLinkedAssetsLookup" ma:index="83" nillable="true" ma:displayName="Loc Published Linked Assets" ma:default="" ma:list="{D2B51FE6-7DF0-4C74-A55C-454F0900EEA3}" ma:internalName="LocPublishedLinkedAssetsLookup" ma:readOnly="true" ma:showField="PublishedLinkedAssets" ma:web="8289c1ac-6532-4c62-99f0-6d047703163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fba7468-1461-4c33-b276-c6b0f11e56ac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96D3B97A-7091-4962-A628-1341EA054D1C}" ma:internalName="Markets" ma:readOnly="false" ma:showField="MarketNam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3699821-3E8B-4D34-8D50-9149D36CA131}" ma:internalName="NumOfRatingsLookup" ma:readOnly="true" ma:showField="NumOfRatings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3699821-3E8B-4D34-8D50-9149D36CA131}" ma:internalName="PublishStatusLookup" ma:readOnly="false" ma:showField="PublishStatus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7d04b479-8c6f-495c-aa6e-33bcaa9037b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2877ee78-c716-4f0a-ba73-cc9f8391e772}" ma:internalName="TaxCatchAll" ma:showField="CatchAllData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2877ee78-c716-4f0a-ba73-cc9f8391e772}" ma:internalName="TaxCatchAllLabel" ma:readOnly="true" ma:showField="CatchAllDataLabel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8289c1ac-6532-4c62-99f0-6d047703163c">Utilize este modelo de proposta para expor os seus serviços a um potencial cliente. Personalize o conteúdo do modelo de forma a que se adeque ao seu negócio e utilize as valiosas sugestões incluídas como guia. Introduza a informação da sua empresa e dê à sua proposta um aspeto profissional. 
</APDescription>
    <AssetExpire xmlns="8289c1ac-6532-4c62-99f0-6d047703163c">2029-01-01T08:00:00+00:00</AssetExpire>
    <CampaignTagsTaxHTField0 xmlns="8289c1ac-6532-4c62-99f0-6d047703163c">
      <Terms xmlns="http://schemas.microsoft.com/office/infopath/2007/PartnerControls"/>
    </CampaignTagsTaxHTField0>
    <IntlLangReviewDate xmlns="8289c1ac-6532-4c62-99f0-6d047703163c" xsi:nil="true"/>
    <TPFriendlyName xmlns="8289c1ac-6532-4c62-99f0-6d047703163c" xsi:nil="true"/>
    <IntlLangReview xmlns="8289c1ac-6532-4c62-99f0-6d047703163c">false</IntlLangReview>
    <LocLastLocAttemptVersionLookup xmlns="8289c1ac-6532-4c62-99f0-6d047703163c">840696</LocLastLocAttemptVersionLookup>
    <PolicheckWords xmlns="8289c1ac-6532-4c62-99f0-6d047703163c" xsi:nil="true"/>
    <SubmitterId xmlns="8289c1ac-6532-4c62-99f0-6d047703163c" xsi:nil="true"/>
    <AcquiredFrom xmlns="8289c1ac-6532-4c62-99f0-6d047703163c">Internal MS</AcquiredFrom>
    <EditorialStatus xmlns="8289c1ac-6532-4c62-99f0-6d047703163c">Complete</EditorialStatus>
    <Markets xmlns="8289c1ac-6532-4c62-99f0-6d047703163c"/>
    <OriginAsset xmlns="8289c1ac-6532-4c62-99f0-6d047703163c" xsi:nil="true"/>
    <AssetStart xmlns="8289c1ac-6532-4c62-99f0-6d047703163c">2012-06-04T06:22:00+00:00</AssetStart>
    <FriendlyTitle xmlns="8289c1ac-6532-4c62-99f0-6d047703163c" xsi:nil="true"/>
    <MarketSpecific xmlns="8289c1ac-6532-4c62-99f0-6d047703163c">false</MarketSpecific>
    <TPNamespace xmlns="8289c1ac-6532-4c62-99f0-6d047703163c" xsi:nil="true"/>
    <PublishStatusLookup xmlns="8289c1ac-6532-4c62-99f0-6d047703163c">
      <Value>322100</Value>
    </PublishStatusLookup>
    <APAuthor xmlns="8289c1ac-6532-4c62-99f0-6d047703163c">
      <UserInfo>
        <DisplayName>REDMOND\v-anij</DisplayName>
        <AccountId>2469</AccountId>
        <AccountType/>
      </UserInfo>
    </APAuthor>
    <TPCommandLine xmlns="8289c1ac-6532-4c62-99f0-6d047703163c" xsi:nil="true"/>
    <IntlLangReviewer xmlns="8289c1ac-6532-4c62-99f0-6d047703163c" xsi:nil="true"/>
    <OpenTemplate xmlns="8289c1ac-6532-4c62-99f0-6d047703163c">true</OpenTemplate>
    <CSXSubmissionDate xmlns="8289c1ac-6532-4c62-99f0-6d047703163c" xsi:nil="true"/>
    <TaxCatchAll xmlns="8289c1ac-6532-4c62-99f0-6d047703163c"/>
    <Manager xmlns="8289c1ac-6532-4c62-99f0-6d047703163c" xsi:nil="true"/>
    <NumericId xmlns="8289c1ac-6532-4c62-99f0-6d047703163c" xsi:nil="true"/>
    <ParentAssetId xmlns="8289c1ac-6532-4c62-99f0-6d047703163c" xsi:nil="true"/>
    <OriginalSourceMarket xmlns="8289c1ac-6532-4c62-99f0-6d047703163c">english</OriginalSourceMarket>
    <ApprovalStatus xmlns="8289c1ac-6532-4c62-99f0-6d047703163c">InProgress</ApprovalStatus>
    <TPComponent xmlns="8289c1ac-6532-4c62-99f0-6d047703163c" xsi:nil="true"/>
    <EditorialTags xmlns="8289c1ac-6532-4c62-99f0-6d047703163c" xsi:nil="true"/>
    <TPExecutable xmlns="8289c1ac-6532-4c62-99f0-6d047703163c" xsi:nil="true"/>
    <TPLaunchHelpLink xmlns="8289c1ac-6532-4c62-99f0-6d047703163c" xsi:nil="true"/>
    <LocComments xmlns="8289c1ac-6532-4c62-99f0-6d047703163c" xsi:nil="true"/>
    <LocRecommendedHandoff xmlns="8289c1ac-6532-4c62-99f0-6d047703163c" xsi:nil="true"/>
    <SourceTitle xmlns="8289c1ac-6532-4c62-99f0-6d047703163c" xsi:nil="true"/>
    <CSXUpdate xmlns="8289c1ac-6532-4c62-99f0-6d047703163c">false</CSXUpdate>
    <IntlLocPriority xmlns="8289c1ac-6532-4c62-99f0-6d047703163c" xsi:nil="true"/>
    <UAProjectedTotalWords xmlns="8289c1ac-6532-4c62-99f0-6d047703163c" xsi:nil="true"/>
    <AssetType xmlns="8289c1ac-6532-4c62-99f0-6d047703163c">TP</AssetType>
    <MachineTranslated xmlns="8289c1ac-6532-4c62-99f0-6d047703163c">false</MachineTranslated>
    <OutputCachingOn xmlns="8289c1ac-6532-4c62-99f0-6d047703163c">false</OutputCachingOn>
    <TemplateStatus xmlns="8289c1ac-6532-4c62-99f0-6d047703163c">Complete</TemplateStatus>
    <IsSearchable xmlns="8289c1ac-6532-4c62-99f0-6d047703163c">true</IsSearchable>
    <ContentItem xmlns="8289c1ac-6532-4c62-99f0-6d047703163c" xsi:nil="true"/>
    <HandoffToMSDN xmlns="8289c1ac-6532-4c62-99f0-6d047703163c" xsi:nil="true"/>
    <ShowIn xmlns="8289c1ac-6532-4c62-99f0-6d047703163c">Show everywhere</ShowIn>
    <ThumbnailAssetId xmlns="8289c1ac-6532-4c62-99f0-6d047703163c" xsi:nil="true"/>
    <UALocComments xmlns="8289c1ac-6532-4c62-99f0-6d047703163c" xsi:nil="true"/>
    <UALocRecommendation xmlns="8289c1ac-6532-4c62-99f0-6d047703163c">Localize</UALocRecommendation>
    <LastModifiedDateTime xmlns="8289c1ac-6532-4c62-99f0-6d047703163c" xsi:nil="true"/>
    <LegacyData xmlns="8289c1ac-6532-4c62-99f0-6d047703163c" xsi:nil="true"/>
    <LocManualTestRequired xmlns="8289c1ac-6532-4c62-99f0-6d047703163c">false</LocManualTestRequired>
    <ClipArtFilename xmlns="8289c1ac-6532-4c62-99f0-6d047703163c" xsi:nil="true"/>
    <TPApplication xmlns="8289c1ac-6532-4c62-99f0-6d047703163c" xsi:nil="true"/>
    <CSXHash xmlns="8289c1ac-6532-4c62-99f0-6d047703163c" xsi:nil="true"/>
    <DirectSourceMarket xmlns="8289c1ac-6532-4c62-99f0-6d047703163c">english</DirectSourceMarket>
    <PrimaryImageGen xmlns="8289c1ac-6532-4c62-99f0-6d047703163c">true</PrimaryImageGen>
    <PlannedPubDate xmlns="8289c1ac-6532-4c62-99f0-6d047703163c" xsi:nil="true"/>
    <CSXSubmissionMarket xmlns="8289c1ac-6532-4c62-99f0-6d047703163c" xsi:nil="true"/>
    <Downloads xmlns="8289c1ac-6532-4c62-99f0-6d047703163c">0</Downloads>
    <ArtSampleDocs xmlns="8289c1ac-6532-4c62-99f0-6d047703163c" xsi:nil="true"/>
    <TrustLevel xmlns="8289c1ac-6532-4c62-99f0-6d047703163c">1 Microsoft Managed Content</TrustLevel>
    <BlockPublish xmlns="8289c1ac-6532-4c62-99f0-6d047703163c">false</BlockPublish>
    <TPLaunchHelpLinkType xmlns="8289c1ac-6532-4c62-99f0-6d047703163c">Template</TPLaunchHelpLinkType>
    <LocalizationTagsTaxHTField0 xmlns="8289c1ac-6532-4c62-99f0-6d047703163c">
      <Terms xmlns="http://schemas.microsoft.com/office/infopath/2007/PartnerControls"/>
    </LocalizationTagsTaxHTField0>
    <BusinessGroup xmlns="8289c1ac-6532-4c62-99f0-6d047703163c" xsi:nil="true"/>
    <Providers xmlns="8289c1ac-6532-4c62-99f0-6d047703163c" xsi:nil="true"/>
    <TemplateTemplateType xmlns="8289c1ac-6532-4c62-99f0-6d047703163c">Word Document Template</TemplateTemplateType>
    <TimesCloned xmlns="8289c1ac-6532-4c62-99f0-6d047703163c" xsi:nil="true"/>
    <TPAppVersion xmlns="8289c1ac-6532-4c62-99f0-6d047703163c" xsi:nil="true"/>
    <VoteCount xmlns="8289c1ac-6532-4c62-99f0-6d047703163c" xsi:nil="true"/>
    <FeatureTagsTaxHTField0 xmlns="8289c1ac-6532-4c62-99f0-6d047703163c">
      <Terms xmlns="http://schemas.microsoft.com/office/infopath/2007/PartnerControls"/>
    </FeatureTagsTaxHTField0>
    <Provider xmlns="8289c1ac-6532-4c62-99f0-6d047703163c" xsi:nil="true"/>
    <UACurrentWords xmlns="8289c1ac-6532-4c62-99f0-6d047703163c" xsi:nil="true"/>
    <AssetId xmlns="8289c1ac-6532-4c62-99f0-6d047703163c">TP102911895</AssetId>
    <TPClientViewer xmlns="8289c1ac-6532-4c62-99f0-6d047703163c" xsi:nil="true"/>
    <DSATActionTaken xmlns="8289c1ac-6532-4c62-99f0-6d047703163c" xsi:nil="true"/>
    <APEditor xmlns="8289c1ac-6532-4c62-99f0-6d047703163c">
      <UserInfo>
        <DisplayName/>
        <AccountId xsi:nil="true"/>
        <AccountType/>
      </UserInfo>
    </APEditor>
    <TPInstallLocation xmlns="8289c1ac-6532-4c62-99f0-6d047703163c" xsi:nil="true"/>
    <OOCacheId xmlns="8289c1ac-6532-4c62-99f0-6d047703163c" xsi:nil="true"/>
    <IsDeleted xmlns="8289c1ac-6532-4c62-99f0-6d047703163c">false</IsDeleted>
    <PublishTargets xmlns="8289c1ac-6532-4c62-99f0-6d047703163c">OfficeOnlineVNext</PublishTargets>
    <ApprovalLog xmlns="8289c1ac-6532-4c62-99f0-6d047703163c" xsi:nil="true"/>
    <BugNumber xmlns="8289c1ac-6532-4c62-99f0-6d047703163c" xsi:nil="true"/>
    <CrawlForDependencies xmlns="8289c1ac-6532-4c62-99f0-6d047703163c">false</CrawlForDependencies>
    <InternalTagsTaxHTField0 xmlns="8289c1ac-6532-4c62-99f0-6d047703163c">
      <Terms xmlns="http://schemas.microsoft.com/office/infopath/2007/PartnerControls"/>
    </InternalTagsTaxHTField0>
    <LastHandOff xmlns="8289c1ac-6532-4c62-99f0-6d047703163c" xsi:nil="true"/>
    <Milestone xmlns="8289c1ac-6532-4c62-99f0-6d047703163c" xsi:nil="true"/>
    <OriginalRelease xmlns="8289c1ac-6532-4c62-99f0-6d047703163c">15</OriginalRelease>
    <RecommendationsModifier xmlns="8289c1ac-6532-4c62-99f0-6d047703163c" xsi:nil="true"/>
    <ScenarioTagsTaxHTField0 xmlns="8289c1ac-6532-4c62-99f0-6d047703163c">
      <Terms xmlns="http://schemas.microsoft.com/office/infopath/2007/PartnerControls"/>
    </ScenarioTagsTaxHTField0>
    <UANotes xmlns="8289c1ac-6532-4c62-99f0-6d047703163c" xsi:nil="true"/>
    <LocMarketGroupTiers2 xmlns="8289c1ac-6532-4c62-99f0-6d047703163c" xsi:nil="true"/>
  </documentManagement>
</p:properties>
</file>

<file path=customXml/item4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CD2C38-FD2F-4633-B61A-E6F596F47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8B045-C503-423E-BAD7-FC4DD5AD1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9c1ac-6532-4c62-99f0-6d047703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F8500-B5B1-4A07-9B3E-ED77074F427B}">
  <ds:schemaRefs>
    <ds:schemaRef ds:uri="http://schemas.microsoft.com/office/2006/metadata/properties"/>
    <ds:schemaRef ds:uri="http://schemas.microsoft.com/office/infopath/2007/PartnerControls"/>
    <ds:schemaRef ds:uri="8289c1ac-6532-4c62-99f0-6d047703163c"/>
  </ds:schemaRefs>
</ds:datastoreItem>
</file>

<file path=customXml/itemProps4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{AA12354C-13D6-40A4-9C23-7D88F347A5DF}tf02911896_win32.dotx</Template>
  <TotalTime>18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Descrição geral</vt:lpstr>
      <vt:lpstr>    O objetivo</vt:lpstr>
      <vt:lpstr>    A oportunidade</vt:lpstr>
      <vt:lpstr>    A solução</vt:lpstr>
      <vt:lpstr>A nossa proposta</vt:lpstr>
      <vt:lpstr>    Fundamentação</vt:lpstr>
      <vt:lpstr>    Estratégia de execução</vt:lpstr>
      <vt:lpstr>    Abordagem técnica/ao projeto</vt:lpstr>
      <vt:lpstr>    Recursos</vt:lpstr>
      <vt:lpstr>    Materiais a Entregar</vt:lpstr>
      <vt:lpstr>    Cronologia para a execução</vt:lpstr>
      <vt:lpstr>    Material fornecido</vt:lpstr>
      <vt:lpstr>Resultados esperados</vt:lpstr>
      <vt:lpstr>    Benefícios financeiros</vt:lpstr>
      <vt:lpstr>    Benefícios técnicos</vt:lpstr>
      <vt:lpstr>    Outros benefícios</vt:lpstr>
      <vt:lpstr>Atribuição de preços</vt:lpstr>
      <vt:lpstr>Qualificações</vt:lpstr>
      <vt:lpstr>Conclusão</vt:lpstr>
    </vt:vector>
  </TitlesOfParts>
  <Company>IV JIIR 2023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Fábio Albuquerque</dc:creator>
  <cp:lastModifiedBy>Fabio Albuquerque</cp:lastModifiedBy>
  <cp:revision>25</cp:revision>
  <dcterms:created xsi:type="dcterms:W3CDTF">2023-03-18T12:55:00Z</dcterms:created>
  <dcterms:modified xsi:type="dcterms:W3CDTF">2024-06-03T11:24:00Z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0x0101005EB5FCBB1E5ECD4D83FA6E62BA4F98FF04003B76559807ED7042AFCC9CD6E0E16B7A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39699a99-eee0-40f6-848d-bade9780a311</vt:lpwstr>
  </property>
</Properties>
</file>